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2A33" w:rsidRDefault="00F2615E">
      <w:pPr>
        <w:spacing w:after="0" w:line="360" w:lineRule="auto"/>
        <w:jc w:val="center"/>
        <w:rPr>
          <w:rFonts w:ascii="Verdana" w:eastAsia="Verdana" w:hAnsi="Verdana" w:cs="Verdana"/>
          <w:b/>
          <w:sz w:val="30"/>
          <w:szCs w:val="30"/>
        </w:rPr>
      </w:pPr>
      <w:r>
        <w:rPr>
          <w:rFonts w:ascii="Verdana" w:eastAsia="Verdana" w:hAnsi="Verdana" w:cs="Verdana"/>
          <w:b/>
          <w:sz w:val="30"/>
          <w:szCs w:val="30"/>
          <w:highlight w:val="yellow"/>
        </w:rPr>
        <w:t>COPERTINA</w:t>
      </w:r>
      <w:r>
        <w:rPr>
          <w:rFonts w:ascii="Verdana" w:eastAsia="Verdana" w:hAnsi="Verdana" w:cs="Verdana"/>
          <w:b/>
          <w:sz w:val="30"/>
          <w:szCs w:val="30"/>
        </w:rPr>
        <w:t xml:space="preserve"> </w:t>
      </w:r>
    </w:p>
    <w:p w14:paraId="00000002" w14:textId="77777777" w:rsidR="008C2A33" w:rsidRDefault="008C2A33">
      <w:pPr>
        <w:spacing w:after="0" w:line="360" w:lineRule="auto"/>
        <w:jc w:val="center"/>
        <w:rPr>
          <w:rFonts w:ascii="Verdana" w:eastAsia="Verdana" w:hAnsi="Verdana" w:cs="Verdana"/>
          <w:b/>
        </w:rPr>
      </w:pPr>
    </w:p>
    <w:p w14:paraId="00000003" w14:textId="77777777" w:rsidR="008C2A33" w:rsidRDefault="00F2615E">
      <w:pPr>
        <w:spacing w:after="0" w:line="360" w:lineRule="auto"/>
        <w:jc w:val="center"/>
        <w:rPr>
          <w:rFonts w:ascii="Verdana" w:eastAsia="Verdana" w:hAnsi="Verdana" w:cs="Verdana"/>
          <w:b/>
        </w:rPr>
      </w:pPr>
      <w:r>
        <w:rPr>
          <w:rFonts w:ascii="Verdana" w:eastAsia="Verdana" w:hAnsi="Verdana" w:cs="Verdana"/>
          <w:b/>
        </w:rPr>
        <w:t>REGOLAMENTO DI PARTECIPAZIONE AL CONTEST</w:t>
      </w:r>
    </w:p>
    <w:p w14:paraId="00000004" w14:textId="77777777" w:rsidR="008C2A33" w:rsidRDefault="00F2615E">
      <w:pPr>
        <w:spacing w:after="0" w:line="360" w:lineRule="auto"/>
        <w:jc w:val="center"/>
        <w:rPr>
          <w:rFonts w:ascii="Verdana" w:eastAsia="Verdana" w:hAnsi="Verdana" w:cs="Verdana"/>
          <w:b/>
        </w:rPr>
      </w:pPr>
      <w:r>
        <w:rPr>
          <w:rFonts w:ascii="Verdana" w:eastAsia="Verdana" w:hAnsi="Verdana" w:cs="Verdana"/>
          <w:b/>
        </w:rPr>
        <w:t>EYE SCREEN</w:t>
      </w:r>
    </w:p>
    <w:p w14:paraId="00000005" w14:textId="77777777" w:rsidR="008C2A33" w:rsidRDefault="008C2A33">
      <w:pPr>
        <w:spacing w:after="0" w:line="360" w:lineRule="auto"/>
        <w:jc w:val="both"/>
        <w:rPr>
          <w:rFonts w:ascii="Verdana" w:eastAsia="Verdana" w:hAnsi="Verdana" w:cs="Verdana"/>
          <w:b/>
        </w:rPr>
      </w:pPr>
    </w:p>
    <w:p w14:paraId="00000006" w14:textId="77777777" w:rsidR="008C2A33" w:rsidRDefault="00F2615E">
      <w:pPr>
        <w:spacing w:after="0" w:line="360" w:lineRule="auto"/>
        <w:jc w:val="both"/>
        <w:rPr>
          <w:rFonts w:ascii="Verdana" w:eastAsia="Verdana" w:hAnsi="Verdana" w:cs="Verdana"/>
        </w:rPr>
      </w:pPr>
      <w:r>
        <w:rPr>
          <w:rFonts w:ascii="Verdana" w:eastAsia="Verdana" w:hAnsi="Verdana" w:cs="Verdana"/>
        </w:rPr>
        <w:t>Eye Screen nasce come rivista bimestrale destinata ad un pubblico di bambini e ragazzi, ideata e prodotta da Istituto Luce Cinecittà S.r.l. (di seguito “</w:t>
      </w:r>
      <w:r>
        <w:rPr>
          <w:rFonts w:ascii="Verdana" w:eastAsia="Verdana" w:hAnsi="Verdana" w:cs="Verdana"/>
          <w:b/>
        </w:rPr>
        <w:t>ILC</w:t>
      </w:r>
      <w:r>
        <w:rPr>
          <w:rFonts w:ascii="Verdana" w:eastAsia="Verdana" w:hAnsi="Verdana" w:cs="Verdana"/>
        </w:rPr>
        <w:t>”), allo scopo di divulgare tematiche di carattere cinematografico (di seguito, “</w:t>
      </w:r>
      <w:r>
        <w:rPr>
          <w:rFonts w:ascii="Verdana" w:eastAsia="Verdana" w:hAnsi="Verdana" w:cs="Verdana"/>
          <w:b/>
        </w:rPr>
        <w:t>Eye Screen</w:t>
      </w:r>
      <w:r>
        <w:rPr>
          <w:rFonts w:ascii="Verdana" w:eastAsia="Verdana" w:hAnsi="Verdana" w:cs="Verdana"/>
        </w:rPr>
        <w:t>” oppure la “</w:t>
      </w:r>
      <w:r>
        <w:rPr>
          <w:rFonts w:ascii="Verdana" w:eastAsia="Verdana" w:hAnsi="Verdana" w:cs="Verdana"/>
          <w:b/>
        </w:rPr>
        <w:t>Rivista</w:t>
      </w:r>
      <w:r>
        <w:rPr>
          <w:rFonts w:ascii="Verdana" w:eastAsia="Verdana" w:hAnsi="Verdana" w:cs="Verdana"/>
        </w:rPr>
        <w:t xml:space="preserve">”). </w:t>
      </w:r>
    </w:p>
    <w:p w14:paraId="00000007" w14:textId="77777777" w:rsidR="008C2A33" w:rsidRDefault="00F2615E">
      <w:pPr>
        <w:spacing w:after="0" w:line="360" w:lineRule="auto"/>
        <w:jc w:val="both"/>
        <w:rPr>
          <w:rFonts w:ascii="Verdana" w:eastAsia="Verdana" w:hAnsi="Verdana" w:cs="Verdana"/>
        </w:rPr>
      </w:pPr>
      <w:r>
        <w:rPr>
          <w:rFonts w:ascii="Verdana" w:eastAsia="Verdana" w:hAnsi="Verdana" w:cs="Verdana"/>
        </w:rPr>
        <w:t>L’iniziativa editoriale, originariamente in versione cartacea, si propone di cambiare veste per essere diffusa in modalità digitale.</w:t>
      </w:r>
    </w:p>
    <w:p w14:paraId="00000008" w14:textId="77777777" w:rsidR="008C2A33" w:rsidRDefault="00F2615E">
      <w:pPr>
        <w:spacing w:after="0" w:line="360" w:lineRule="auto"/>
        <w:jc w:val="both"/>
        <w:rPr>
          <w:rFonts w:ascii="Verdana" w:eastAsia="Verdana" w:hAnsi="Verdana" w:cs="Verdana"/>
        </w:rPr>
      </w:pPr>
      <w:r>
        <w:rPr>
          <w:rFonts w:ascii="Verdana" w:eastAsia="Verdana" w:hAnsi="Verdana" w:cs="Verdana"/>
        </w:rPr>
        <w:t>A tal fine, ILC bandisce il Contest Eye Screen (di seguito il “</w:t>
      </w:r>
      <w:r>
        <w:rPr>
          <w:rFonts w:ascii="Verdana" w:eastAsia="Verdana" w:hAnsi="Verdana" w:cs="Verdana"/>
          <w:b/>
        </w:rPr>
        <w:t>Contest</w:t>
      </w:r>
      <w:r>
        <w:rPr>
          <w:rFonts w:ascii="Verdana" w:eastAsia="Verdana" w:hAnsi="Verdana" w:cs="Verdana"/>
        </w:rPr>
        <w:t xml:space="preserve">”), quale iniziativa di promozione, sensibilizzazione e valorizzazione dell’attività artistica ed in particolare, di quella cinematografica e figurativa insieme. </w:t>
      </w:r>
    </w:p>
    <w:p w14:paraId="00000009" w14:textId="36271C03" w:rsidR="008C2A33" w:rsidRPr="002D0F20" w:rsidRDefault="00F2615E">
      <w:pPr>
        <w:spacing w:after="0" w:line="360" w:lineRule="auto"/>
        <w:jc w:val="both"/>
        <w:rPr>
          <w:rFonts w:ascii="Verdana" w:eastAsia="Verdana" w:hAnsi="Verdana" w:cs="Verdana"/>
        </w:rPr>
      </w:pPr>
      <w:r w:rsidRPr="002D0F20">
        <w:rPr>
          <w:rFonts w:ascii="Verdana" w:eastAsia="Verdana" w:hAnsi="Verdana" w:cs="Verdana"/>
        </w:rPr>
        <w:t>I</w:t>
      </w:r>
      <w:r w:rsidR="00447B6F">
        <w:rPr>
          <w:rFonts w:ascii="Verdana" w:eastAsia="Verdana" w:hAnsi="Verdana" w:cs="Verdana"/>
        </w:rPr>
        <w:t>L</w:t>
      </w:r>
      <w:r w:rsidRPr="002D0F20">
        <w:rPr>
          <w:rFonts w:ascii="Verdana" w:eastAsia="Verdana" w:hAnsi="Verdana" w:cs="Verdana"/>
        </w:rPr>
        <w:t>C promuove</w:t>
      </w:r>
      <w:r w:rsidR="0041505B">
        <w:rPr>
          <w:rFonts w:ascii="Verdana" w:eastAsia="Verdana" w:hAnsi="Verdana" w:cs="Verdana"/>
        </w:rPr>
        <w:t>,</w:t>
      </w:r>
      <w:r w:rsidRPr="002D0F20">
        <w:rPr>
          <w:rFonts w:ascii="Verdana" w:eastAsia="Verdana" w:hAnsi="Verdana" w:cs="Verdana"/>
        </w:rPr>
        <w:t xml:space="preserve"> infatti</w:t>
      </w:r>
      <w:r w:rsidR="0041505B">
        <w:rPr>
          <w:rFonts w:ascii="Verdana" w:eastAsia="Verdana" w:hAnsi="Verdana" w:cs="Verdana"/>
        </w:rPr>
        <w:t>,</w:t>
      </w:r>
      <w:r w:rsidRPr="002D0F20">
        <w:rPr>
          <w:rFonts w:ascii="Verdana" w:eastAsia="Verdana" w:hAnsi="Verdana" w:cs="Verdana"/>
        </w:rPr>
        <w:t xml:space="preserve"> la cultura storica, artistica e cinematografica, la sua diffusione e divulgazione, </w:t>
      </w:r>
      <w:r w:rsidR="00EF66A2">
        <w:rPr>
          <w:rFonts w:ascii="Verdana" w:eastAsia="Verdana" w:hAnsi="Verdana" w:cs="Verdana"/>
        </w:rPr>
        <w:t>realizzando</w:t>
      </w:r>
      <w:r w:rsidRPr="002D0F20">
        <w:rPr>
          <w:rFonts w:ascii="Verdana" w:eastAsia="Verdana" w:hAnsi="Verdana" w:cs="Verdana"/>
        </w:rPr>
        <w:t xml:space="preserve"> mostre permanenti e temporanee, attività e progetti educativi ed iniziative volte alla valorizzazione del Patrimonio filmico, artistico-architettonico e scenotecnico. ILC Sostiene e promuove attività di alfabetizzazione al linguaggio cinematografico destinate a tutti i tipi di pubblici. </w:t>
      </w:r>
    </w:p>
    <w:p w14:paraId="0000000A" w14:textId="77777777" w:rsidR="008C2A33" w:rsidRDefault="008C2A33">
      <w:pPr>
        <w:spacing w:after="0" w:line="360" w:lineRule="auto"/>
        <w:jc w:val="both"/>
        <w:rPr>
          <w:rFonts w:ascii="Verdana" w:eastAsia="Verdana" w:hAnsi="Verdana" w:cs="Verdana"/>
          <w:b/>
        </w:rPr>
      </w:pPr>
    </w:p>
    <w:p w14:paraId="0000000B" w14:textId="77777777" w:rsidR="008C2A33" w:rsidRDefault="00F2615E">
      <w:pPr>
        <w:spacing w:after="0" w:line="360" w:lineRule="auto"/>
        <w:jc w:val="both"/>
        <w:rPr>
          <w:rFonts w:ascii="Verdana" w:eastAsia="Verdana" w:hAnsi="Verdana" w:cs="Verdana"/>
          <w:b/>
        </w:rPr>
      </w:pPr>
      <w:r>
        <w:rPr>
          <w:rFonts w:ascii="Verdana" w:eastAsia="Verdana" w:hAnsi="Verdana" w:cs="Verdana"/>
          <w:b/>
        </w:rPr>
        <w:t>Art 1 Oggetto del Contest</w:t>
      </w:r>
    </w:p>
    <w:p w14:paraId="0000000C" w14:textId="77777777" w:rsidR="008C2A33" w:rsidRDefault="00F2615E">
      <w:pPr>
        <w:spacing w:after="0" w:line="360" w:lineRule="auto"/>
        <w:jc w:val="both"/>
        <w:rPr>
          <w:rFonts w:ascii="Verdana" w:eastAsia="Verdana" w:hAnsi="Verdana" w:cs="Verdana"/>
        </w:rPr>
      </w:pPr>
      <w:r>
        <w:rPr>
          <w:rFonts w:ascii="Verdana" w:eastAsia="Verdana" w:hAnsi="Verdana" w:cs="Verdana"/>
        </w:rPr>
        <w:t>L’oggetto del Contest è la realizzazione di n. 40 (quaranta) copertine per la versione digitale di Eye Screen (di seguito, gli “</w:t>
      </w:r>
      <w:r>
        <w:rPr>
          <w:rFonts w:ascii="Verdana" w:eastAsia="Verdana" w:hAnsi="Verdana" w:cs="Verdana"/>
          <w:b/>
        </w:rPr>
        <w:t>Elaborati</w:t>
      </w:r>
      <w:r>
        <w:rPr>
          <w:rFonts w:ascii="Verdana" w:eastAsia="Verdana" w:hAnsi="Verdana" w:cs="Verdana"/>
        </w:rPr>
        <w:t xml:space="preserve">”), che resteranno visibili sull’home page del sito internet della Rivista per una settimana, ossia sino alla pubblicazione del numero settimanale successivo e, a seguire, resteranno archiviate su uno spazio dedicato. </w:t>
      </w:r>
    </w:p>
    <w:p w14:paraId="0BE4A368" w14:textId="76546CC6" w:rsidR="00583830" w:rsidRDefault="00F2615E">
      <w:pPr>
        <w:spacing w:after="0" w:line="360" w:lineRule="auto"/>
        <w:contextualSpacing/>
        <w:jc w:val="both"/>
        <w:rPr>
          <w:rFonts w:ascii="Verdana" w:eastAsia="Verdana" w:hAnsi="Verdana" w:cs="Verdana"/>
        </w:rPr>
      </w:pPr>
      <w:r>
        <w:rPr>
          <w:rFonts w:ascii="Verdana" w:eastAsia="Verdana" w:hAnsi="Verdana" w:cs="Verdana"/>
        </w:rPr>
        <w:t>Il Contest si svolgerà attraverso due distinte selezioni. All’esito della prima selezione saranno valutati n. 20 (venti) Elaborati (di seguito, la “</w:t>
      </w:r>
      <w:r>
        <w:rPr>
          <w:rFonts w:ascii="Verdana" w:eastAsia="Verdana" w:hAnsi="Verdana" w:cs="Verdana"/>
          <w:b/>
        </w:rPr>
        <w:t>Prima Selezione</w:t>
      </w:r>
      <w:r>
        <w:rPr>
          <w:rFonts w:ascii="Verdana" w:eastAsia="Verdana" w:hAnsi="Verdana" w:cs="Verdana"/>
        </w:rPr>
        <w:t>”) e all’esito della seconda selezione saranno valutati ulteriori n. 20 (venti) Elaborati (di seguito, la “</w:t>
      </w:r>
      <w:r>
        <w:rPr>
          <w:rFonts w:ascii="Verdana" w:eastAsia="Verdana" w:hAnsi="Verdana" w:cs="Verdana"/>
          <w:b/>
        </w:rPr>
        <w:t>Seconda Selezione</w:t>
      </w:r>
      <w:r>
        <w:rPr>
          <w:rFonts w:ascii="Verdana" w:eastAsia="Verdana" w:hAnsi="Verdana" w:cs="Verdana"/>
        </w:rPr>
        <w:t>”).</w:t>
      </w:r>
      <w:r w:rsidR="006D15B8">
        <w:rPr>
          <w:rFonts w:ascii="Verdana" w:eastAsia="Verdana" w:hAnsi="Verdana" w:cs="Verdana"/>
        </w:rPr>
        <w:t xml:space="preserve"> </w:t>
      </w:r>
      <w:r w:rsidR="00C401F8">
        <w:rPr>
          <w:rFonts w:ascii="Verdana" w:eastAsia="Verdana" w:hAnsi="Verdana" w:cs="Verdana"/>
        </w:rPr>
        <w:t xml:space="preserve">Ogni illustrazione dovrà avere come oggetto un tema </w:t>
      </w:r>
      <w:r w:rsidR="00A117C8">
        <w:rPr>
          <w:rFonts w:ascii="Verdana" w:eastAsia="Verdana" w:hAnsi="Verdana" w:cs="Verdana"/>
        </w:rPr>
        <w:t xml:space="preserve">liberamente scelto dal partecipante, purché </w:t>
      </w:r>
      <w:r w:rsidR="00C401F8">
        <w:rPr>
          <w:rFonts w:ascii="Verdana" w:eastAsia="Verdana" w:hAnsi="Verdana" w:cs="Verdana"/>
        </w:rPr>
        <w:t xml:space="preserve">preciso e ben </w:t>
      </w:r>
      <w:r w:rsidR="00B90E41">
        <w:rPr>
          <w:rFonts w:ascii="Verdana" w:eastAsia="Verdana" w:hAnsi="Verdana" w:cs="Verdana"/>
        </w:rPr>
        <w:t>individuabile</w:t>
      </w:r>
      <w:r w:rsidR="003F7187">
        <w:rPr>
          <w:rFonts w:ascii="Verdana" w:eastAsia="Verdana" w:hAnsi="Verdana" w:cs="Verdana"/>
        </w:rPr>
        <w:t>.</w:t>
      </w:r>
      <w:r w:rsidR="00C401F8">
        <w:rPr>
          <w:rFonts w:ascii="Verdana" w:eastAsia="Verdana" w:hAnsi="Verdana" w:cs="Verdana"/>
        </w:rPr>
        <w:t xml:space="preserve"> </w:t>
      </w:r>
      <w:r>
        <w:rPr>
          <w:rFonts w:ascii="Verdana" w:eastAsia="Verdana" w:hAnsi="Verdana" w:cs="Verdana"/>
        </w:rPr>
        <w:t>Il tema degli elaborati potrà rappresentare,</w:t>
      </w:r>
      <w:r w:rsidR="00447B6F">
        <w:rPr>
          <w:rFonts w:ascii="Verdana" w:eastAsia="Verdana" w:hAnsi="Verdana" w:cs="Verdana"/>
        </w:rPr>
        <w:t xml:space="preserve"> in maniera più o meno esplicita</w:t>
      </w:r>
      <w:r>
        <w:rPr>
          <w:rFonts w:ascii="Verdana" w:eastAsia="Verdana" w:hAnsi="Verdana" w:cs="Verdana"/>
        </w:rPr>
        <w:t xml:space="preserve"> film, personaggi</w:t>
      </w:r>
      <w:r w:rsidR="00AC0436">
        <w:rPr>
          <w:rFonts w:ascii="Verdana" w:eastAsia="Verdana" w:hAnsi="Verdana" w:cs="Verdana"/>
        </w:rPr>
        <w:t>,</w:t>
      </w:r>
      <w:r>
        <w:rPr>
          <w:rFonts w:ascii="Verdana" w:eastAsia="Verdana" w:hAnsi="Verdana" w:cs="Verdana"/>
        </w:rPr>
        <w:t xml:space="preserve"> momenti salienti del Cinema italiano</w:t>
      </w:r>
      <w:r w:rsidR="002143B2">
        <w:rPr>
          <w:rFonts w:ascii="Verdana" w:eastAsia="Verdana" w:hAnsi="Verdana" w:cs="Verdana"/>
        </w:rPr>
        <w:t xml:space="preserve">, </w:t>
      </w:r>
      <w:r w:rsidR="00AC0436" w:rsidRPr="00F23718">
        <w:rPr>
          <w:rFonts w:ascii="Verdana" w:eastAsia="Verdana" w:hAnsi="Verdana" w:cs="Verdana"/>
        </w:rPr>
        <w:t xml:space="preserve">e luoghi </w:t>
      </w:r>
      <w:r w:rsidR="00623F64" w:rsidRPr="00F23718">
        <w:rPr>
          <w:rFonts w:ascii="Verdana" w:eastAsia="Verdana" w:hAnsi="Verdana" w:cs="Verdana"/>
        </w:rPr>
        <w:t xml:space="preserve">simbolo </w:t>
      </w:r>
      <w:r w:rsidR="00E535DF" w:rsidRPr="00F23718">
        <w:rPr>
          <w:rFonts w:ascii="Verdana" w:eastAsia="Verdana" w:hAnsi="Verdana" w:cs="Verdana"/>
        </w:rPr>
        <w:t>dell’attività cinematografica</w:t>
      </w:r>
      <w:r w:rsidR="007D1DF7" w:rsidRPr="00F23718">
        <w:rPr>
          <w:rFonts w:ascii="Verdana" w:eastAsia="Verdana" w:hAnsi="Verdana" w:cs="Verdana"/>
        </w:rPr>
        <w:t xml:space="preserve"> italiana</w:t>
      </w:r>
      <w:r w:rsidR="00272AF7" w:rsidRPr="00F23718">
        <w:rPr>
          <w:rFonts w:ascii="Verdana" w:eastAsia="Verdana" w:hAnsi="Verdana" w:cs="Verdana"/>
        </w:rPr>
        <w:t xml:space="preserve">. </w:t>
      </w:r>
    </w:p>
    <w:p w14:paraId="582E9D93" w14:textId="63D98F58" w:rsidR="00583830" w:rsidRDefault="00583830">
      <w:pPr>
        <w:spacing w:after="0" w:line="360" w:lineRule="auto"/>
        <w:jc w:val="both"/>
        <w:rPr>
          <w:rFonts w:ascii="Verdana" w:eastAsia="Verdana" w:hAnsi="Verdana" w:cs="Verdana"/>
        </w:rPr>
      </w:pPr>
      <w:r>
        <w:rPr>
          <w:rFonts w:ascii="Verdana" w:eastAsia="Verdana" w:hAnsi="Verdana" w:cs="Verdana"/>
        </w:rPr>
        <w:lastRenderedPageBreak/>
        <w:t xml:space="preserve">Le tecniche da utilizzare possono essere tecniche miste: disegno e/o pittura a mano o in digitale e fotografie di opere </w:t>
      </w:r>
      <w:r w:rsidRPr="00A05F2F">
        <w:rPr>
          <w:rFonts w:ascii="Verdana" w:eastAsia="Verdana" w:hAnsi="Verdana" w:cs="Verdana"/>
        </w:rPr>
        <w:t>p</w:t>
      </w:r>
      <w:r w:rsidR="00E62E2D" w:rsidRPr="00A05F2F">
        <w:rPr>
          <w:rFonts w:ascii="Verdana" w:eastAsia="Verdana" w:hAnsi="Verdana" w:cs="Verdana"/>
        </w:rPr>
        <w:t>roprie</w:t>
      </w:r>
      <w:r w:rsidRPr="00A05F2F">
        <w:rPr>
          <w:rFonts w:ascii="Verdana" w:eastAsia="Verdana" w:hAnsi="Verdana" w:cs="Verdana"/>
        </w:rPr>
        <w:t>.</w:t>
      </w:r>
    </w:p>
    <w:p w14:paraId="00000010" w14:textId="77777777" w:rsidR="008C2A33" w:rsidRDefault="008C2A33">
      <w:pPr>
        <w:spacing w:after="0" w:line="360" w:lineRule="auto"/>
        <w:jc w:val="both"/>
        <w:rPr>
          <w:rFonts w:ascii="Verdana" w:eastAsia="Verdana" w:hAnsi="Verdana" w:cs="Verdana"/>
        </w:rPr>
      </w:pPr>
    </w:p>
    <w:p w14:paraId="00000011" w14:textId="77777777" w:rsidR="008C2A33" w:rsidRDefault="00F2615E">
      <w:pPr>
        <w:spacing w:after="0" w:line="360" w:lineRule="auto"/>
        <w:jc w:val="both"/>
        <w:rPr>
          <w:rFonts w:ascii="Verdana" w:eastAsia="Verdana" w:hAnsi="Verdana" w:cs="Verdana"/>
          <w:b/>
        </w:rPr>
      </w:pPr>
      <w:r>
        <w:rPr>
          <w:rFonts w:ascii="Verdana" w:eastAsia="Verdana" w:hAnsi="Verdana" w:cs="Verdana"/>
          <w:b/>
        </w:rPr>
        <w:t xml:space="preserve">Art 2 Partecipanti </w:t>
      </w:r>
    </w:p>
    <w:p w14:paraId="00000012"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Il Contest è rivolto </w:t>
      </w:r>
      <w:r w:rsidRPr="002D0F20">
        <w:rPr>
          <w:rFonts w:ascii="Verdana" w:eastAsia="Verdana" w:hAnsi="Verdana" w:cs="Verdana"/>
        </w:rPr>
        <w:t>agli studenti</w:t>
      </w:r>
      <w:r>
        <w:rPr>
          <w:rFonts w:ascii="Verdana" w:eastAsia="Verdana" w:hAnsi="Verdana" w:cs="Verdana"/>
        </w:rPr>
        <w:t xml:space="preserve"> (di seguito, collettivamente i “</w:t>
      </w:r>
      <w:r>
        <w:rPr>
          <w:rFonts w:ascii="Verdana" w:eastAsia="Verdana" w:hAnsi="Verdana" w:cs="Verdana"/>
          <w:b/>
        </w:rPr>
        <w:t>Partecipanti</w:t>
      </w:r>
      <w:r>
        <w:rPr>
          <w:rFonts w:ascii="Verdana" w:eastAsia="Verdana" w:hAnsi="Verdana" w:cs="Verdana"/>
        </w:rPr>
        <w:t>” e singolarmente il “</w:t>
      </w:r>
      <w:r>
        <w:rPr>
          <w:rFonts w:ascii="Verdana" w:eastAsia="Verdana" w:hAnsi="Verdana" w:cs="Verdana"/>
          <w:b/>
        </w:rPr>
        <w:t>Partecipante</w:t>
      </w:r>
      <w:r>
        <w:rPr>
          <w:rFonts w:ascii="Verdana" w:eastAsia="Verdana" w:hAnsi="Verdana" w:cs="Verdana"/>
        </w:rPr>
        <w:t>”) iscritti presso le Accademie delle Belle Arti, nonché iscritti presso le Università italiane riconosciute ed accreditate presso il MIUR, che tengono corsi di laurea in materia di storia dell’arte, comunicazione e design ovvero corsi ad essi equipollenti (le Accademie e le Università, di seguito collettivamente, gli “</w:t>
      </w:r>
      <w:r>
        <w:rPr>
          <w:rFonts w:ascii="Verdana" w:eastAsia="Verdana" w:hAnsi="Verdana" w:cs="Verdana"/>
          <w:b/>
        </w:rPr>
        <w:t>Atenei</w:t>
      </w:r>
      <w:r>
        <w:rPr>
          <w:rFonts w:ascii="Verdana" w:eastAsia="Verdana" w:hAnsi="Verdana" w:cs="Verdana"/>
        </w:rPr>
        <w:t>”, singolarmente, lo “</w:t>
      </w:r>
      <w:r>
        <w:rPr>
          <w:rFonts w:ascii="Verdana" w:eastAsia="Verdana" w:hAnsi="Verdana" w:cs="Verdana"/>
          <w:b/>
        </w:rPr>
        <w:t>Ateneo</w:t>
      </w:r>
      <w:r>
        <w:rPr>
          <w:rFonts w:ascii="Verdana" w:eastAsia="Verdana" w:hAnsi="Verdana" w:cs="Verdana"/>
        </w:rPr>
        <w:t>”).</w:t>
      </w:r>
    </w:p>
    <w:p w14:paraId="00000013" w14:textId="77777777" w:rsidR="008C2A33" w:rsidRDefault="00F2615E">
      <w:pPr>
        <w:spacing w:after="0" w:line="360" w:lineRule="auto"/>
        <w:jc w:val="both"/>
        <w:rPr>
          <w:rFonts w:ascii="Verdana" w:eastAsia="Verdana" w:hAnsi="Verdana" w:cs="Verdana"/>
        </w:rPr>
      </w:pPr>
      <w:r w:rsidRPr="002D0F20">
        <w:rPr>
          <w:rFonts w:ascii="Verdana" w:eastAsia="Verdana" w:hAnsi="Verdana" w:cs="Verdana"/>
        </w:rPr>
        <w:t>Ciascun Partecipante potrà proporre uno o più Elaborati, sia nell’ambito della Prima Selezione sia nell’ambito della Seconda Selezione.</w:t>
      </w:r>
      <w:r>
        <w:rPr>
          <w:rFonts w:ascii="Verdana" w:eastAsia="Verdana" w:hAnsi="Verdana" w:cs="Verdana"/>
        </w:rPr>
        <w:t xml:space="preserve"> </w:t>
      </w:r>
    </w:p>
    <w:p w14:paraId="00000014" w14:textId="77777777" w:rsidR="008C2A33" w:rsidRDefault="008C2A33">
      <w:pPr>
        <w:spacing w:after="0" w:line="360" w:lineRule="auto"/>
        <w:jc w:val="both"/>
        <w:rPr>
          <w:rFonts w:ascii="Verdana" w:eastAsia="Verdana" w:hAnsi="Verdana" w:cs="Verdana"/>
        </w:rPr>
      </w:pPr>
    </w:p>
    <w:p w14:paraId="00000015" w14:textId="77777777" w:rsidR="008C2A33" w:rsidRDefault="00F2615E">
      <w:pPr>
        <w:spacing w:after="0" w:line="360" w:lineRule="auto"/>
        <w:jc w:val="both"/>
        <w:rPr>
          <w:rFonts w:ascii="Verdana" w:eastAsia="Verdana" w:hAnsi="Verdana" w:cs="Verdana"/>
          <w:b/>
        </w:rPr>
      </w:pPr>
      <w:r>
        <w:rPr>
          <w:rFonts w:ascii="Verdana" w:eastAsia="Verdana" w:hAnsi="Verdana" w:cs="Verdana"/>
          <w:b/>
        </w:rPr>
        <w:t xml:space="preserve">Art. 3 Termini e Modalità di Partecipazione </w:t>
      </w:r>
    </w:p>
    <w:p w14:paraId="00000016" w14:textId="76AF14F4" w:rsidR="008C2A33" w:rsidRDefault="00F2615E">
      <w:pPr>
        <w:spacing w:after="0" w:line="360" w:lineRule="auto"/>
        <w:jc w:val="both"/>
        <w:rPr>
          <w:rFonts w:ascii="Verdana" w:eastAsia="Verdana" w:hAnsi="Verdana" w:cs="Verdana"/>
        </w:rPr>
      </w:pPr>
      <w:r>
        <w:rPr>
          <w:rFonts w:ascii="Verdana" w:eastAsia="Verdana" w:hAnsi="Verdana" w:cs="Verdana"/>
        </w:rPr>
        <w:t>L’adesione dovrà essere manifestata dai Partecipanti per il tramite dell’Ateneo di appartenenza, attraverso l’invio di una comunicazione all’indirizzo di posta elettronica certificata</w:t>
      </w:r>
      <w:r w:rsidR="008C7229">
        <w:rPr>
          <w:rFonts w:ascii="Verdana" w:eastAsia="Verdana" w:hAnsi="Verdana" w:cs="Verdana"/>
        </w:rPr>
        <w:t>:</w:t>
      </w:r>
      <w:r w:rsidR="00F23718">
        <w:rPr>
          <w:rFonts w:ascii="Verdana" w:eastAsia="Verdana" w:hAnsi="Verdana" w:cs="Verdana"/>
        </w:rPr>
        <w:t xml:space="preserve"> </w:t>
      </w:r>
      <w:r>
        <w:rPr>
          <w:rFonts w:ascii="Verdana" w:eastAsia="Verdana" w:hAnsi="Verdana" w:cs="Verdana"/>
        </w:rPr>
        <w:t xml:space="preserve">direzionecomunicazione@pec.lucecinecitta.it </w:t>
      </w:r>
      <w:r>
        <w:rPr>
          <w:rFonts w:ascii="Verdana" w:eastAsia="Verdana" w:hAnsi="Verdana" w:cs="Verdana"/>
          <w:b/>
          <w:u w:val="single"/>
        </w:rPr>
        <w:t>entro e non oltre il 2</w:t>
      </w:r>
      <w:r w:rsidR="009A726C">
        <w:rPr>
          <w:rFonts w:ascii="Verdana" w:eastAsia="Verdana" w:hAnsi="Verdana" w:cs="Verdana"/>
          <w:b/>
          <w:u w:val="single"/>
        </w:rPr>
        <w:t>9</w:t>
      </w:r>
      <w:r>
        <w:rPr>
          <w:rFonts w:ascii="Verdana" w:eastAsia="Verdana" w:hAnsi="Verdana" w:cs="Verdana"/>
          <w:b/>
          <w:u w:val="single"/>
        </w:rPr>
        <w:t xml:space="preserve"> novembre 2019</w:t>
      </w:r>
      <w:r>
        <w:rPr>
          <w:rFonts w:ascii="Verdana" w:eastAsia="Verdana" w:hAnsi="Verdana" w:cs="Verdana"/>
        </w:rPr>
        <w:t xml:space="preserve">, indicando, quale oggetto, </w:t>
      </w:r>
      <w:r>
        <w:rPr>
          <w:rFonts w:ascii="Verdana" w:eastAsia="Verdana" w:hAnsi="Verdana" w:cs="Verdana"/>
          <w:i/>
        </w:rPr>
        <w:t xml:space="preserve">“EYE SCREEN – ADESIONE CONTEST COPERTINA” </w:t>
      </w:r>
      <w:r>
        <w:rPr>
          <w:rFonts w:ascii="Verdana" w:eastAsia="Verdana" w:hAnsi="Verdana" w:cs="Verdana"/>
        </w:rPr>
        <w:t>(di seguito, la “</w:t>
      </w:r>
      <w:r>
        <w:rPr>
          <w:rFonts w:ascii="Verdana" w:eastAsia="Verdana" w:hAnsi="Verdana" w:cs="Verdana"/>
          <w:b/>
        </w:rPr>
        <w:t>Adesione</w:t>
      </w:r>
      <w:r>
        <w:rPr>
          <w:rFonts w:ascii="Verdana" w:eastAsia="Verdana" w:hAnsi="Verdana" w:cs="Verdana"/>
        </w:rPr>
        <w:t xml:space="preserve">”). </w:t>
      </w:r>
    </w:p>
    <w:p w14:paraId="00000017"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Con l’Adesione gli Atenei dovranno indicare la propria esatta denominazione ufficiale (es. Università degli Studi di Roma La Sapienza), il numero dei Partecipanti che intendono aderire al Contest, nonché il nominativo ed i riferimenti (indirizzo </w:t>
      </w:r>
      <w:r>
        <w:rPr>
          <w:rFonts w:ascii="Verdana" w:eastAsia="Verdana" w:hAnsi="Verdana" w:cs="Verdana"/>
          <w:i/>
        </w:rPr>
        <w:t>email</w:t>
      </w:r>
      <w:r>
        <w:rPr>
          <w:rFonts w:ascii="Verdana" w:eastAsia="Verdana" w:hAnsi="Verdana" w:cs="Verdana"/>
        </w:rPr>
        <w:t xml:space="preserve"> e contatto telefonico) di un referente, scelto dall’Ateneo, al quale ILC si rivolgerà per ogni comunicazione. </w:t>
      </w:r>
    </w:p>
    <w:p w14:paraId="00000018" w14:textId="77777777" w:rsidR="008C2A33" w:rsidRDefault="008C2A33">
      <w:pPr>
        <w:spacing w:after="0" w:line="360" w:lineRule="auto"/>
        <w:jc w:val="both"/>
        <w:rPr>
          <w:rFonts w:ascii="Verdana" w:eastAsia="Verdana" w:hAnsi="Verdana" w:cs="Verdana"/>
        </w:rPr>
      </w:pPr>
    </w:p>
    <w:p w14:paraId="00000019" w14:textId="77777777" w:rsidR="008C2A33" w:rsidRDefault="00F2615E">
      <w:pPr>
        <w:spacing w:after="0" w:line="360" w:lineRule="auto"/>
        <w:jc w:val="both"/>
        <w:rPr>
          <w:rFonts w:ascii="Verdana" w:eastAsia="Verdana" w:hAnsi="Verdana" w:cs="Verdana"/>
          <w:b/>
        </w:rPr>
      </w:pPr>
      <w:r>
        <w:rPr>
          <w:rFonts w:ascii="Verdana" w:eastAsia="Verdana" w:hAnsi="Verdana" w:cs="Verdana"/>
          <w:b/>
        </w:rPr>
        <w:t>Art. 4 Termini e Modalità di Trasmissione degli Elaborati</w:t>
      </w:r>
    </w:p>
    <w:p w14:paraId="0000001A"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Gli Atenei che hanno validamente trasmesso l’Adesione, nel rispetto delle previsioni di cui al precedente art. 3, dovranno trasmettere gli Elaborati ad ILC per conto dei Partecipanti. </w:t>
      </w:r>
    </w:p>
    <w:p w14:paraId="0000001B" w14:textId="10F3D729" w:rsidR="008C2A33" w:rsidRDefault="00F2615E">
      <w:pPr>
        <w:spacing w:after="0" w:line="360" w:lineRule="auto"/>
        <w:jc w:val="both"/>
        <w:rPr>
          <w:rFonts w:ascii="Verdana" w:eastAsia="Verdana" w:hAnsi="Verdana" w:cs="Verdana"/>
        </w:rPr>
      </w:pPr>
      <w:r>
        <w:rPr>
          <w:rFonts w:ascii="Verdana" w:eastAsia="Verdana" w:hAnsi="Verdana" w:cs="Verdana"/>
        </w:rPr>
        <w:t xml:space="preserve">Ciascun singolo Ateneo dovrà trasmettere almeno n. 10 (dieci) Elaborati </w:t>
      </w:r>
      <w:r>
        <w:rPr>
          <w:rFonts w:ascii="Verdana" w:eastAsia="Verdana" w:hAnsi="Verdana" w:cs="Verdana"/>
          <w:b/>
          <w:u w:val="single"/>
        </w:rPr>
        <w:t>entro e non oltre il 17 gennaio 2020</w:t>
      </w:r>
      <w:r>
        <w:rPr>
          <w:rFonts w:ascii="Verdana" w:eastAsia="Verdana" w:hAnsi="Verdana" w:cs="Verdana"/>
        </w:rPr>
        <w:t xml:space="preserve"> e almeno ulteriori n. 10 (dieci) Elaborati  </w:t>
      </w:r>
      <w:r>
        <w:rPr>
          <w:rFonts w:ascii="Verdana" w:eastAsia="Verdana" w:hAnsi="Verdana" w:cs="Verdana"/>
          <w:b/>
          <w:u w:val="single"/>
        </w:rPr>
        <w:t>entro e non oltre il 15 maggio 2020</w:t>
      </w:r>
      <w:r>
        <w:rPr>
          <w:rFonts w:ascii="Verdana" w:eastAsia="Verdana" w:hAnsi="Verdana" w:cs="Verdana"/>
        </w:rPr>
        <w:t>, attraverso l’invio di una comunicazione all’indirizzo di posta elettronica certificata</w:t>
      </w:r>
      <w:r w:rsidR="00E21AD4">
        <w:rPr>
          <w:rFonts w:ascii="Verdana" w:eastAsia="Verdana" w:hAnsi="Verdana" w:cs="Verdana"/>
        </w:rPr>
        <w:t>:</w:t>
      </w:r>
      <w:r>
        <w:rPr>
          <w:rFonts w:ascii="Verdana" w:eastAsia="Verdana" w:hAnsi="Verdana" w:cs="Verdana"/>
        </w:rPr>
        <w:t xml:space="preserve"> </w:t>
      </w:r>
      <w:hyperlink r:id="rId4">
        <w:r>
          <w:rPr>
            <w:rFonts w:ascii="Verdana" w:eastAsia="Verdana" w:hAnsi="Verdana" w:cs="Verdana"/>
            <w:color w:val="0563C1"/>
            <w:u w:val="single"/>
          </w:rPr>
          <w:t>direzionecomunicazione@pec.lucecinecitta.it</w:t>
        </w:r>
      </w:hyperlink>
      <w:r>
        <w:rPr>
          <w:rFonts w:ascii="Verdana" w:eastAsia="Verdana" w:hAnsi="Verdana" w:cs="Verdana"/>
        </w:rPr>
        <w:t xml:space="preserve">, indicando, quale oggetto, </w:t>
      </w:r>
      <w:r>
        <w:rPr>
          <w:rFonts w:ascii="Verdana" w:eastAsia="Verdana" w:hAnsi="Verdana" w:cs="Verdana"/>
          <w:i/>
        </w:rPr>
        <w:t xml:space="preserve">“EYE SCREEN – PROPOSTA COPERTINE” </w:t>
      </w:r>
      <w:r>
        <w:rPr>
          <w:rFonts w:ascii="Verdana" w:eastAsia="Verdana" w:hAnsi="Verdana" w:cs="Verdana"/>
        </w:rPr>
        <w:t>(di seguito, la “</w:t>
      </w:r>
      <w:r>
        <w:rPr>
          <w:rFonts w:ascii="Verdana" w:eastAsia="Verdana" w:hAnsi="Verdana" w:cs="Verdana"/>
          <w:b/>
        </w:rPr>
        <w:t>Trasmissione degli Elaborati</w:t>
      </w:r>
      <w:r>
        <w:rPr>
          <w:rFonts w:ascii="Verdana" w:eastAsia="Verdana" w:hAnsi="Verdana" w:cs="Verdana"/>
        </w:rPr>
        <w:t>”).</w:t>
      </w:r>
    </w:p>
    <w:p w14:paraId="0000001C" w14:textId="77777777" w:rsidR="008C2A33" w:rsidRDefault="00F2615E">
      <w:pPr>
        <w:spacing w:after="0" w:line="360" w:lineRule="auto"/>
        <w:jc w:val="both"/>
        <w:rPr>
          <w:rFonts w:ascii="Verdana" w:eastAsia="Verdana" w:hAnsi="Verdana" w:cs="Verdana"/>
        </w:rPr>
      </w:pPr>
      <w:bookmarkStart w:id="0" w:name="_gjdgxs" w:colFirst="0" w:colLast="0"/>
      <w:bookmarkEnd w:id="0"/>
      <w:r>
        <w:rPr>
          <w:rFonts w:ascii="Verdana" w:eastAsia="Verdana" w:hAnsi="Verdana" w:cs="Verdana"/>
        </w:rPr>
        <w:lastRenderedPageBreak/>
        <w:t xml:space="preserve">Con la Trasmissione degli Elaborati, ai fini della Prima Selezione, così come, ai fini della Seconda Selezione, l’Ateneo dovrà inviare gli Elaborati ideati dai singoli Partecipanti in distinte cartelle, ognuna delle quali dovrà altresì contenere, oltre all’Elaborato, la dichiarazione di cui all’Allegato 1, compilata e sottoscritta da ciascun Partecipante. </w:t>
      </w:r>
    </w:p>
    <w:p w14:paraId="0000001D" w14:textId="77777777" w:rsidR="008C2A33" w:rsidRDefault="00F2615E">
      <w:pPr>
        <w:spacing w:after="0" w:line="360" w:lineRule="auto"/>
        <w:jc w:val="both"/>
        <w:rPr>
          <w:rFonts w:ascii="Verdana" w:eastAsia="Verdana" w:hAnsi="Verdana" w:cs="Verdana"/>
        </w:rPr>
      </w:pPr>
      <w:r>
        <w:rPr>
          <w:rFonts w:ascii="Verdana" w:eastAsia="Verdana" w:hAnsi="Verdana" w:cs="Verdana"/>
        </w:rPr>
        <w:t>La singola cartella e l’Elaborato ivi allegato dovranno essere entrambi numerati e nominati con la numerazione progressiva seguita dalla denominazione dell’Ateneo: es. “copertina1_accademiadibrera”.  Gli Elaborati trasmessi ai fini della Seconda Selezione dovranno mantenere la numerazione progressiva della Prima Selezione: es. “copertina11_accademiadibrera”.</w:t>
      </w:r>
    </w:p>
    <w:p w14:paraId="0000001E" w14:textId="7D132E06" w:rsidR="008C2A33" w:rsidRDefault="00F2615E">
      <w:pPr>
        <w:spacing w:after="0" w:line="360" w:lineRule="auto"/>
        <w:jc w:val="both"/>
        <w:rPr>
          <w:rFonts w:ascii="Verdana" w:eastAsia="Verdana" w:hAnsi="Verdana" w:cs="Verdana"/>
        </w:rPr>
      </w:pPr>
      <w:r>
        <w:rPr>
          <w:rFonts w:ascii="Verdana" w:eastAsia="Verdana" w:hAnsi="Verdana" w:cs="Verdana"/>
        </w:rPr>
        <w:t xml:space="preserve">Ciascuna copertina dovrà essere conforme ai seguenti criteri: consegna del </w:t>
      </w:r>
      <w:r>
        <w:rPr>
          <w:rFonts w:ascii="Verdana" w:eastAsia="Verdana" w:hAnsi="Verdana" w:cs="Verdana"/>
          <w:i/>
        </w:rPr>
        <w:t xml:space="preserve">file </w:t>
      </w:r>
      <w:r>
        <w:rPr>
          <w:rFonts w:ascii="Verdana" w:eastAsia="Verdana" w:hAnsi="Verdana" w:cs="Verdana"/>
        </w:rPr>
        <w:t xml:space="preserve">digitale con dimensione 4096 X 2160 pixel con il soggetto che occupa la posizione centrale per un massimo di 1800 x 1800 pixel; risoluzione 300 </w:t>
      </w:r>
      <w:r>
        <w:rPr>
          <w:rFonts w:ascii="Verdana" w:eastAsia="Verdana" w:hAnsi="Verdana" w:cs="Verdana"/>
          <w:i/>
        </w:rPr>
        <w:t>dpi pixel</w:t>
      </w:r>
      <w:r>
        <w:rPr>
          <w:rFonts w:ascii="Verdana" w:eastAsia="Verdana" w:hAnsi="Verdana" w:cs="Verdana"/>
        </w:rPr>
        <w:t xml:space="preserve">/ pollice; formato file: EPS (vettoriale) o JPG (immagine); metodo colore RGB; Dimensione massima del file: 5 Mb. </w:t>
      </w:r>
    </w:p>
    <w:p w14:paraId="0000001F" w14:textId="77777777" w:rsidR="008C2A33" w:rsidRDefault="008C2A33">
      <w:pPr>
        <w:spacing w:after="0" w:line="360" w:lineRule="auto"/>
        <w:jc w:val="both"/>
        <w:rPr>
          <w:rFonts w:ascii="Verdana" w:eastAsia="Verdana" w:hAnsi="Verdana" w:cs="Verdana"/>
        </w:rPr>
      </w:pPr>
    </w:p>
    <w:p w14:paraId="00000020" w14:textId="77777777" w:rsidR="008C2A33" w:rsidRDefault="00F2615E">
      <w:pPr>
        <w:spacing w:after="0" w:line="360" w:lineRule="auto"/>
        <w:jc w:val="both"/>
        <w:rPr>
          <w:rFonts w:ascii="Verdana" w:eastAsia="Verdana" w:hAnsi="Verdana" w:cs="Verdana"/>
          <w:b/>
        </w:rPr>
      </w:pPr>
      <w:r>
        <w:rPr>
          <w:rFonts w:ascii="Verdana" w:eastAsia="Verdana" w:hAnsi="Verdana" w:cs="Verdana"/>
          <w:b/>
        </w:rPr>
        <w:t>Art. 5 Commissione giudicatrice e criterio di valutazione degli Elaborati</w:t>
      </w:r>
    </w:p>
    <w:p w14:paraId="00000021" w14:textId="546EEA90" w:rsidR="008C2A33" w:rsidRDefault="00F2615E">
      <w:pPr>
        <w:spacing w:after="0" w:line="360" w:lineRule="auto"/>
        <w:jc w:val="both"/>
        <w:rPr>
          <w:rFonts w:ascii="Verdana" w:eastAsia="Verdana" w:hAnsi="Verdana" w:cs="Verdana"/>
        </w:rPr>
      </w:pPr>
      <w:r>
        <w:rPr>
          <w:rFonts w:ascii="Verdana" w:eastAsia="Verdana" w:hAnsi="Verdana" w:cs="Verdana"/>
        </w:rPr>
        <w:t>Gli Elaborati saranno valutati secondo i criteri di originalità, accuratezza ed estetica</w:t>
      </w:r>
      <w:r w:rsidR="0020225C">
        <w:rPr>
          <w:rFonts w:ascii="Verdana" w:eastAsia="Verdana" w:hAnsi="Verdana" w:cs="Verdana"/>
        </w:rPr>
        <w:t>,</w:t>
      </w:r>
      <w:r>
        <w:rPr>
          <w:rFonts w:ascii="Verdana" w:eastAsia="Verdana" w:hAnsi="Verdana" w:cs="Verdana"/>
        </w:rPr>
        <w:t xml:space="preserve"> ad insindacabile giudizio di una commissione giudicatrice composta dalla Direzione Comunicazione istituzionale - Relazioni pubbliche, attività giornalistiche e web di Luce-Cinecittà (di seguito, la “</w:t>
      </w:r>
      <w:r>
        <w:rPr>
          <w:rFonts w:ascii="Verdana" w:eastAsia="Verdana" w:hAnsi="Verdana" w:cs="Verdana"/>
          <w:b/>
        </w:rPr>
        <w:t>Commissione Giudicatrice</w:t>
      </w:r>
      <w:r>
        <w:rPr>
          <w:rFonts w:ascii="Verdana" w:eastAsia="Verdana" w:hAnsi="Verdana" w:cs="Verdana"/>
        </w:rPr>
        <w:t xml:space="preserve">”). </w:t>
      </w:r>
    </w:p>
    <w:p w14:paraId="00000022" w14:textId="47B993AD" w:rsidR="008C2A33" w:rsidRDefault="00F2615E">
      <w:pPr>
        <w:spacing w:after="0" w:line="360" w:lineRule="auto"/>
        <w:jc w:val="both"/>
        <w:rPr>
          <w:rFonts w:ascii="Verdana" w:eastAsia="Verdana" w:hAnsi="Verdana" w:cs="Verdana"/>
        </w:rPr>
      </w:pPr>
      <w:r>
        <w:rPr>
          <w:rFonts w:ascii="Verdana" w:eastAsia="Verdana" w:hAnsi="Verdana" w:cs="Verdana"/>
        </w:rPr>
        <w:t>Per “originalità” si intende</w:t>
      </w:r>
      <w:r w:rsidR="00F146CF">
        <w:rPr>
          <w:rFonts w:ascii="Verdana" w:eastAsia="Verdana" w:hAnsi="Verdana" w:cs="Verdana"/>
        </w:rPr>
        <w:t xml:space="preserve"> </w:t>
      </w:r>
      <w:r w:rsidR="0020225C">
        <w:rPr>
          <w:rFonts w:ascii="Verdana" w:eastAsia="Verdana" w:hAnsi="Verdana" w:cs="Verdana"/>
        </w:rPr>
        <w:t>l’unicità dell’opera</w:t>
      </w:r>
      <w:r>
        <w:rPr>
          <w:rFonts w:ascii="Verdana" w:eastAsia="Verdana" w:hAnsi="Verdana" w:cs="Verdana"/>
        </w:rPr>
        <w:t>; per “accuratezza” si intende la cura del dettaglio sia a livello formale che semantico; per “estetica” si intende l’armonia stilistica e compositiva.</w:t>
      </w:r>
    </w:p>
    <w:p w14:paraId="35633C86" w14:textId="24DD26DC" w:rsidR="009C401D" w:rsidRDefault="009A4FA6">
      <w:pPr>
        <w:spacing w:after="0" w:line="360" w:lineRule="auto"/>
        <w:jc w:val="both"/>
        <w:rPr>
          <w:rFonts w:ascii="Verdana" w:eastAsia="Verdana" w:hAnsi="Verdana" w:cs="Verdana"/>
        </w:rPr>
      </w:pPr>
      <w:r w:rsidRPr="00ED7024">
        <w:rPr>
          <w:rFonts w:ascii="Verdana" w:eastAsia="Verdana" w:hAnsi="Verdana" w:cs="Verdana"/>
        </w:rPr>
        <w:t xml:space="preserve">Anche in ragione delle finalità perseguite con il </w:t>
      </w:r>
      <w:r w:rsidR="00DD09B1" w:rsidRPr="00ED7024">
        <w:rPr>
          <w:rFonts w:ascii="Verdana" w:eastAsia="Verdana" w:hAnsi="Verdana" w:cs="Verdana"/>
        </w:rPr>
        <w:t>Contest, la</w:t>
      </w:r>
      <w:r w:rsidR="00E44C14" w:rsidRPr="00ED7024">
        <w:rPr>
          <w:rFonts w:ascii="Verdana" w:eastAsia="Verdana" w:hAnsi="Verdana" w:cs="Verdana"/>
        </w:rPr>
        <w:t xml:space="preserve"> Commissione Giudicatrice </w:t>
      </w:r>
      <w:r w:rsidR="00DD09B1" w:rsidRPr="00ED7024">
        <w:rPr>
          <w:rFonts w:ascii="Verdana" w:eastAsia="Verdana" w:hAnsi="Verdana" w:cs="Verdana"/>
        </w:rPr>
        <w:t xml:space="preserve">potrà </w:t>
      </w:r>
      <w:r w:rsidR="00E44C14" w:rsidRPr="00ED7024">
        <w:rPr>
          <w:rFonts w:ascii="Verdana" w:eastAsia="Verdana" w:hAnsi="Verdana" w:cs="Verdana"/>
        </w:rPr>
        <w:t>valut</w:t>
      </w:r>
      <w:r w:rsidR="00DD09B1" w:rsidRPr="00ED7024">
        <w:rPr>
          <w:rFonts w:ascii="Verdana" w:eastAsia="Verdana" w:hAnsi="Verdana" w:cs="Verdana"/>
        </w:rPr>
        <w:t>are</w:t>
      </w:r>
      <w:r w:rsidR="00E44C14" w:rsidRPr="00ED7024">
        <w:rPr>
          <w:rFonts w:ascii="Verdana" w:eastAsia="Verdana" w:hAnsi="Verdana" w:cs="Verdana"/>
        </w:rPr>
        <w:t xml:space="preserve"> con particolare apprezzamento </w:t>
      </w:r>
      <w:r w:rsidR="00A21C6D" w:rsidRPr="00ED7024">
        <w:rPr>
          <w:rFonts w:ascii="Verdana" w:eastAsia="Verdana" w:hAnsi="Verdana" w:cs="Verdana"/>
        </w:rPr>
        <w:t xml:space="preserve">gli Elaborati che </w:t>
      </w:r>
      <w:r w:rsidR="00D126F9" w:rsidRPr="00ED7024">
        <w:rPr>
          <w:rFonts w:ascii="Verdana" w:eastAsia="Verdana" w:hAnsi="Verdana" w:cs="Verdana"/>
        </w:rPr>
        <w:t>contengano riferimenti agli Studi di Cinecittà</w:t>
      </w:r>
      <w:r w:rsidR="006020EE" w:rsidRPr="00ED7024">
        <w:rPr>
          <w:rFonts w:ascii="Verdana" w:eastAsia="Verdana" w:hAnsi="Verdana" w:cs="Verdana"/>
        </w:rPr>
        <w:t xml:space="preserve"> e alla loro storia.</w:t>
      </w:r>
      <w:r w:rsidR="006020EE">
        <w:rPr>
          <w:rFonts w:ascii="Verdana" w:eastAsia="Verdana" w:hAnsi="Verdana" w:cs="Verdana"/>
        </w:rPr>
        <w:t xml:space="preserve"> </w:t>
      </w:r>
    </w:p>
    <w:p w14:paraId="00000023" w14:textId="77777777" w:rsidR="008C2A33" w:rsidRDefault="00F2615E">
      <w:pPr>
        <w:spacing w:after="0" w:line="360" w:lineRule="auto"/>
        <w:jc w:val="both"/>
        <w:rPr>
          <w:rFonts w:ascii="Verdana" w:eastAsia="Verdana" w:hAnsi="Verdana" w:cs="Verdana"/>
          <w:b/>
        </w:rPr>
      </w:pPr>
      <w:r>
        <w:rPr>
          <w:rFonts w:ascii="Verdana" w:eastAsia="Verdana" w:hAnsi="Verdana" w:cs="Verdana"/>
        </w:rPr>
        <w:t xml:space="preserve">La Commissione Giudicatrice selezionerà, entro il 3 febbraio 2020 n. 20 (venti) Elaborati per la Prima Selezione, ed entro il 5 giugno 2020 n. 20 (venti) Elaborati per la Seconda Selezione. Gli esiti delle selezioni saranno comunicati da ILC ad ogni Ateneo a mezzo posta elettronica certificata all’attenzione del referente indicato dall’Ateneo. </w:t>
      </w:r>
    </w:p>
    <w:p w14:paraId="00000024" w14:textId="77777777" w:rsidR="008C2A33" w:rsidRDefault="008C2A33">
      <w:pPr>
        <w:spacing w:after="0" w:line="360" w:lineRule="auto"/>
        <w:jc w:val="both"/>
        <w:rPr>
          <w:rFonts w:ascii="Verdana" w:eastAsia="Verdana" w:hAnsi="Verdana" w:cs="Verdana"/>
        </w:rPr>
      </w:pPr>
    </w:p>
    <w:p w14:paraId="4F9116F8" w14:textId="77777777" w:rsidR="00CA6584" w:rsidRDefault="00CA6584">
      <w:pPr>
        <w:spacing w:after="0" w:line="360" w:lineRule="auto"/>
        <w:jc w:val="both"/>
        <w:rPr>
          <w:rFonts w:ascii="Verdana" w:eastAsia="Verdana" w:hAnsi="Verdana" w:cs="Verdana"/>
          <w:b/>
        </w:rPr>
      </w:pPr>
    </w:p>
    <w:p w14:paraId="6A630F12" w14:textId="77777777" w:rsidR="00CA6584" w:rsidRDefault="00CA6584">
      <w:pPr>
        <w:spacing w:after="0" w:line="360" w:lineRule="auto"/>
        <w:jc w:val="both"/>
        <w:rPr>
          <w:rFonts w:ascii="Verdana" w:eastAsia="Verdana" w:hAnsi="Verdana" w:cs="Verdana"/>
          <w:b/>
        </w:rPr>
      </w:pPr>
    </w:p>
    <w:p w14:paraId="00000025" w14:textId="0C2B0B74" w:rsidR="008C2A33" w:rsidRDefault="00F2615E">
      <w:pPr>
        <w:spacing w:after="0" w:line="360" w:lineRule="auto"/>
        <w:jc w:val="both"/>
        <w:rPr>
          <w:rFonts w:ascii="Verdana" w:eastAsia="Verdana" w:hAnsi="Verdana" w:cs="Verdana"/>
          <w:b/>
        </w:rPr>
      </w:pPr>
      <w:r>
        <w:rPr>
          <w:rFonts w:ascii="Verdana" w:eastAsia="Verdana" w:hAnsi="Verdana" w:cs="Verdana"/>
          <w:b/>
        </w:rPr>
        <w:lastRenderedPageBreak/>
        <w:t>Art 6 Premio per i Vincitori</w:t>
      </w:r>
    </w:p>
    <w:p w14:paraId="00000026" w14:textId="77777777" w:rsidR="008C2A33" w:rsidRDefault="00F2615E">
      <w:pPr>
        <w:spacing w:after="0" w:line="360" w:lineRule="auto"/>
        <w:jc w:val="both"/>
        <w:rPr>
          <w:rFonts w:ascii="Verdana" w:eastAsia="Verdana" w:hAnsi="Verdana" w:cs="Verdana"/>
        </w:rPr>
      </w:pPr>
      <w:r>
        <w:rPr>
          <w:rFonts w:ascii="Verdana" w:eastAsia="Verdana" w:hAnsi="Verdana" w:cs="Verdana"/>
        </w:rPr>
        <w:t>Il Contest sarà vinto dai Partecipanti autori dei n. 40 (quaranta) Elaborati selezionati dalla Commissione Giudicatrice (di seguito, collettivamente i “</w:t>
      </w:r>
      <w:r>
        <w:rPr>
          <w:rFonts w:ascii="Verdana" w:eastAsia="Verdana" w:hAnsi="Verdana" w:cs="Verdana"/>
          <w:b/>
        </w:rPr>
        <w:t>Vincitori</w:t>
      </w:r>
      <w:r>
        <w:rPr>
          <w:rFonts w:ascii="Verdana" w:eastAsia="Verdana" w:hAnsi="Verdana" w:cs="Verdana"/>
        </w:rPr>
        <w:t>”, singolarmente il “</w:t>
      </w:r>
      <w:r>
        <w:rPr>
          <w:rFonts w:ascii="Verdana" w:eastAsia="Verdana" w:hAnsi="Verdana" w:cs="Verdana"/>
          <w:b/>
        </w:rPr>
        <w:t>Vincitore</w:t>
      </w:r>
      <w:r>
        <w:rPr>
          <w:rFonts w:ascii="Verdana" w:eastAsia="Verdana" w:hAnsi="Verdana" w:cs="Verdana"/>
        </w:rPr>
        <w:t>”).</w:t>
      </w:r>
    </w:p>
    <w:p w14:paraId="00000027"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Il premio per i Vincitori è la pubblicazione di ciascun Elaborato sulla copertina di Eye Screen, unitamente alla breve biografia (MAX 500 battute spazi inclusi) del Vincitore. </w:t>
      </w:r>
    </w:p>
    <w:p w14:paraId="00000028" w14:textId="77777777" w:rsidR="008C2A33" w:rsidRDefault="00F2615E">
      <w:pPr>
        <w:spacing w:after="0" w:line="360" w:lineRule="auto"/>
        <w:jc w:val="both"/>
        <w:rPr>
          <w:rFonts w:ascii="Verdana" w:eastAsia="Verdana" w:hAnsi="Verdana" w:cs="Verdana"/>
        </w:rPr>
      </w:pPr>
      <w:r>
        <w:rPr>
          <w:rFonts w:ascii="Verdana" w:eastAsia="Verdana" w:hAnsi="Verdana" w:cs="Verdana"/>
        </w:rPr>
        <w:t>È esclusa l’attribuzione di un compenso in denaro ovvero di un rimborso per le spese eventualmente sostenute da ciascun Vincitore.</w:t>
      </w:r>
    </w:p>
    <w:p w14:paraId="00000029" w14:textId="41ABA7A0" w:rsidR="008C2A33" w:rsidRDefault="00F2615E">
      <w:pPr>
        <w:spacing w:after="0" w:line="360" w:lineRule="auto"/>
        <w:jc w:val="both"/>
        <w:rPr>
          <w:rFonts w:ascii="Verdana" w:eastAsia="Verdana" w:hAnsi="Verdana" w:cs="Verdana"/>
        </w:rPr>
      </w:pPr>
      <w:r>
        <w:rPr>
          <w:rFonts w:ascii="Verdana" w:eastAsia="Verdana" w:hAnsi="Verdana" w:cs="Verdana"/>
        </w:rPr>
        <w:t xml:space="preserve">Gli Elaborati dei Vincitori saranno visibili sul sito web </w:t>
      </w:r>
      <w:hyperlink r:id="rId5">
        <w:r>
          <w:rPr>
            <w:rFonts w:ascii="Verdana" w:eastAsia="Verdana" w:hAnsi="Verdana" w:cs="Verdana"/>
            <w:color w:val="1155CC"/>
            <w:u w:val="single"/>
          </w:rPr>
          <w:t>www.eye-screen.it</w:t>
        </w:r>
      </w:hyperlink>
      <w:r>
        <w:rPr>
          <w:rFonts w:ascii="Verdana" w:eastAsia="Verdana" w:hAnsi="Verdana" w:cs="Verdana"/>
        </w:rPr>
        <w:t xml:space="preserve"> e sui supporti di comunicazione che verranno utilizzati</w:t>
      </w:r>
      <w:r w:rsidR="000C1562">
        <w:rPr>
          <w:rFonts w:ascii="Verdana" w:eastAsia="Verdana" w:hAnsi="Verdana" w:cs="Verdana"/>
        </w:rPr>
        <w:t xml:space="preserve"> per la diffusione della Rivista</w:t>
      </w:r>
      <w:r w:rsidR="00C46F1C">
        <w:rPr>
          <w:rFonts w:ascii="Verdana" w:eastAsia="Verdana" w:hAnsi="Verdana" w:cs="Verdana"/>
        </w:rPr>
        <w:t>.</w:t>
      </w:r>
    </w:p>
    <w:p w14:paraId="0000002A" w14:textId="77777777" w:rsidR="008C2A33" w:rsidRDefault="008C2A33">
      <w:pPr>
        <w:spacing w:after="0" w:line="360" w:lineRule="auto"/>
        <w:jc w:val="both"/>
        <w:rPr>
          <w:rFonts w:ascii="Verdana" w:eastAsia="Verdana" w:hAnsi="Verdana" w:cs="Verdana"/>
          <w:b/>
        </w:rPr>
      </w:pPr>
    </w:p>
    <w:p w14:paraId="0000002B" w14:textId="77777777" w:rsidR="008C2A33" w:rsidRDefault="00F2615E">
      <w:pPr>
        <w:spacing w:after="0" w:line="360" w:lineRule="auto"/>
        <w:jc w:val="both"/>
        <w:rPr>
          <w:rFonts w:ascii="Verdana" w:eastAsia="Verdana" w:hAnsi="Verdana" w:cs="Verdana"/>
          <w:b/>
        </w:rPr>
      </w:pPr>
      <w:r>
        <w:rPr>
          <w:rFonts w:ascii="Verdana" w:eastAsia="Verdana" w:hAnsi="Verdana" w:cs="Verdana"/>
          <w:b/>
        </w:rPr>
        <w:t xml:space="preserve">Art. 7 Motivi di esclusione dal Contest </w:t>
      </w:r>
    </w:p>
    <w:p w14:paraId="0000002C"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Costituiscono motivi di esclusione dal Contest: </w:t>
      </w:r>
    </w:p>
    <w:p w14:paraId="0000002D" w14:textId="77777777" w:rsidR="008C2A33" w:rsidRDefault="00F2615E">
      <w:pPr>
        <w:spacing w:after="0" w:line="360" w:lineRule="auto"/>
        <w:jc w:val="both"/>
        <w:rPr>
          <w:rFonts w:ascii="Verdana" w:eastAsia="Verdana" w:hAnsi="Verdana" w:cs="Verdana"/>
        </w:rPr>
      </w:pPr>
      <w:r>
        <w:rPr>
          <w:rFonts w:ascii="Verdana" w:eastAsia="Verdana" w:hAnsi="Verdana" w:cs="Verdana"/>
        </w:rPr>
        <w:t>- il mancato rispetto del termine ultimo per l’invio dell’Adesione;</w:t>
      </w:r>
    </w:p>
    <w:p w14:paraId="0000002E" w14:textId="0D643980" w:rsidR="008C2A33" w:rsidRDefault="00F2615E" w:rsidP="002D0F20">
      <w:pPr>
        <w:spacing w:after="0" w:line="360" w:lineRule="auto"/>
        <w:contextualSpacing/>
        <w:jc w:val="both"/>
        <w:rPr>
          <w:rFonts w:ascii="Verdana" w:eastAsia="Verdana" w:hAnsi="Verdana" w:cs="Verdana"/>
        </w:rPr>
      </w:pPr>
      <w:r>
        <w:rPr>
          <w:rFonts w:ascii="Verdana" w:eastAsia="Verdana" w:hAnsi="Verdana" w:cs="Verdana"/>
        </w:rPr>
        <w:t>-</w:t>
      </w:r>
      <w:r w:rsidR="001C3505">
        <w:rPr>
          <w:rFonts w:ascii="Verdana" w:eastAsia="Verdana" w:hAnsi="Verdana" w:cs="Verdana"/>
        </w:rPr>
        <w:t xml:space="preserve"> </w:t>
      </w:r>
      <w:r>
        <w:rPr>
          <w:rFonts w:ascii="Verdana" w:eastAsia="Verdana" w:hAnsi="Verdana" w:cs="Verdana"/>
        </w:rPr>
        <w:t xml:space="preserve">il mancato rispetto del termine ultimo per la Trasmissione degli Elaborati per la Prima Selezione e/o il mancato rispetto del termine ultimo per la Trasmissione degli Elaborati per la Seconda Selezione. </w:t>
      </w:r>
    </w:p>
    <w:p w14:paraId="0000002F" w14:textId="77777777" w:rsidR="008C2A33" w:rsidRPr="002D0F20" w:rsidRDefault="00F2615E" w:rsidP="002D0F20">
      <w:pPr>
        <w:spacing w:after="0" w:line="360" w:lineRule="auto"/>
        <w:contextualSpacing/>
        <w:jc w:val="both"/>
        <w:rPr>
          <w:rFonts w:ascii="Verdana" w:eastAsia="Verdana" w:hAnsi="Verdana" w:cs="Verdana"/>
        </w:rPr>
      </w:pPr>
      <w:r w:rsidRPr="002D0F20">
        <w:rPr>
          <w:rFonts w:ascii="Verdana" w:eastAsia="Verdana" w:hAnsi="Verdana" w:cs="Verdana"/>
        </w:rPr>
        <w:t xml:space="preserve">La Commissione Giudicatrice potrà escludere il singolo Elaborato che, a proprio insindacabile giudizio, sia ritenuto osceno, blasfemo, violento, diffamatorio, o idoneo a turbare i minori. </w:t>
      </w:r>
    </w:p>
    <w:p w14:paraId="00000030" w14:textId="77777777" w:rsidR="008C2A33" w:rsidRPr="002D0F20" w:rsidRDefault="00F2615E" w:rsidP="002D0F20">
      <w:pPr>
        <w:spacing w:after="0" w:line="360" w:lineRule="auto"/>
        <w:contextualSpacing/>
        <w:jc w:val="both"/>
        <w:rPr>
          <w:rFonts w:ascii="Verdana" w:eastAsia="Verdana" w:hAnsi="Verdana" w:cs="Verdana"/>
        </w:rPr>
      </w:pPr>
      <w:r w:rsidRPr="002D0F20">
        <w:rPr>
          <w:rFonts w:ascii="Verdana" w:eastAsia="Verdana" w:hAnsi="Verdana" w:cs="Verdana"/>
        </w:rPr>
        <w:t xml:space="preserve">La Commissione Giudicatrice potrà altresì escludere il singolo Elaborato lesivo dei diritti patrimoniali o personali di terzi ovvero lesivo di disposizioni di legge, ivi inclusi gli Elaborati che riproducano opere dell’ingegno attribuibili a soggetti terzi. </w:t>
      </w:r>
    </w:p>
    <w:p w14:paraId="00000031" w14:textId="77777777" w:rsidR="008C2A33" w:rsidRDefault="008C2A33">
      <w:pPr>
        <w:spacing w:after="0" w:line="360" w:lineRule="auto"/>
        <w:jc w:val="both"/>
        <w:rPr>
          <w:rFonts w:ascii="Verdana" w:eastAsia="Verdana" w:hAnsi="Verdana" w:cs="Verdana"/>
        </w:rPr>
      </w:pPr>
    </w:p>
    <w:p w14:paraId="00000032" w14:textId="77777777" w:rsidR="008C2A33" w:rsidRDefault="00F2615E">
      <w:pPr>
        <w:spacing w:after="0" w:line="360" w:lineRule="auto"/>
        <w:jc w:val="both"/>
        <w:rPr>
          <w:rFonts w:ascii="Verdana" w:eastAsia="Verdana" w:hAnsi="Verdana" w:cs="Verdana"/>
          <w:b/>
        </w:rPr>
      </w:pPr>
      <w:r>
        <w:rPr>
          <w:rFonts w:ascii="Verdana" w:eastAsia="Verdana" w:hAnsi="Verdana" w:cs="Verdana"/>
          <w:b/>
        </w:rPr>
        <w:t>Art. 8 Proprietà intellettuale e disponibilità delle opere</w:t>
      </w:r>
    </w:p>
    <w:p w14:paraId="00000033"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La partecipazione al Contest implica l’accettazione da parte dei Partecipanti di tutte le previsioni indicate nel presente regolamento, senza possibilità di successive contestazioni. </w:t>
      </w:r>
    </w:p>
    <w:p w14:paraId="00000034"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Con l’invio degli Elaborati, nei termini e nei modi di cui al presente regolamento, i Partecipanti: </w:t>
      </w:r>
    </w:p>
    <w:p w14:paraId="00000035" w14:textId="77777777" w:rsidR="008C2A33" w:rsidRDefault="00F2615E">
      <w:pPr>
        <w:spacing w:after="0" w:line="360" w:lineRule="auto"/>
        <w:jc w:val="both"/>
        <w:rPr>
          <w:rFonts w:ascii="Verdana" w:eastAsia="Verdana" w:hAnsi="Verdana" w:cs="Verdana"/>
        </w:rPr>
      </w:pPr>
      <w:r>
        <w:rPr>
          <w:rFonts w:ascii="Verdana" w:eastAsia="Verdana" w:hAnsi="Verdana" w:cs="Verdana"/>
        </w:rPr>
        <w:t>-</w:t>
      </w:r>
      <w:r>
        <w:rPr>
          <w:rFonts w:ascii="Verdana" w:eastAsia="Verdana" w:hAnsi="Verdana" w:cs="Verdana"/>
        </w:rPr>
        <w:tab/>
        <w:t>concedono ad ILC, in perpetuo, il diritto di utilizzare economicamente - anche in contemporanea – gli Elaborati, sia in Italia che all’estero (di seguito, il “</w:t>
      </w:r>
      <w:r>
        <w:rPr>
          <w:rFonts w:ascii="Verdana" w:eastAsia="Verdana" w:hAnsi="Verdana" w:cs="Verdana"/>
          <w:b/>
        </w:rPr>
        <w:t>Diritto</w:t>
      </w:r>
      <w:r>
        <w:rPr>
          <w:rFonts w:ascii="Verdana" w:eastAsia="Verdana" w:hAnsi="Verdana" w:cs="Verdana"/>
        </w:rPr>
        <w:t xml:space="preserve">”). Il Diritto comprende tra l’altro, anche la facoltà di: (i) riprodurre e/o trasferire su altri formati gli Elaborati e/o effettuarne la duplicazione in copie, in tutto o in parte, in qualunque modo e/o forma, con qualsiasi procedimento di riproduzione; (ii) elaborare </w:t>
      </w:r>
      <w:r>
        <w:rPr>
          <w:rFonts w:ascii="Verdana" w:eastAsia="Verdana" w:hAnsi="Verdana" w:cs="Verdana"/>
        </w:rPr>
        <w:lastRenderedPageBreak/>
        <w:t xml:space="preserve">o editare, in tutto o in parte, gli Elaborati con ogni mezzo e su qualsiasi supporto; (iii) comunicare, trasmettere e/o diffondere al pubblico, in tutto o in parte, gli Elaborati con qualsiasi mezzo, ivi comprese le piattaforme digitali e i social network; </w:t>
      </w:r>
    </w:p>
    <w:p w14:paraId="00000036" w14:textId="77777777" w:rsidR="008C2A33" w:rsidRDefault="00F2615E">
      <w:pPr>
        <w:spacing w:after="0" w:line="360" w:lineRule="auto"/>
        <w:jc w:val="both"/>
        <w:rPr>
          <w:rFonts w:ascii="Verdana" w:eastAsia="Verdana" w:hAnsi="Verdana" w:cs="Verdana"/>
        </w:rPr>
      </w:pPr>
      <w:r>
        <w:rPr>
          <w:rFonts w:ascii="Verdana" w:eastAsia="Verdana" w:hAnsi="Verdana" w:cs="Verdana"/>
        </w:rPr>
        <w:t>-</w:t>
      </w:r>
      <w:r>
        <w:rPr>
          <w:rFonts w:ascii="Verdana" w:eastAsia="Verdana" w:hAnsi="Verdana" w:cs="Verdana"/>
        </w:rPr>
        <w:tab/>
        <w:t>accettano che la cessione del Diritto è a titolo gratuito e dichiarano di non avere a pretendere alcun compenso da ILC e/o da terzi a fronte della cessione del Diritto e prendono atto e accettano che l’effettivo sfruttamento e l’utilizzazione degli Elaborati da parte di ILC potrà avvenire anche singolarmente e/o attraverso terzi;</w:t>
      </w:r>
    </w:p>
    <w:p w14:paraId="00000037" w14:textId="77777777" w:rsidR="008C2A33" w:rsidRDefault="00F2615E">
      <w:pPr>
        <w:spacing w:after="0" w:line="360" w:lineRule="auto"/>
        <w:jc w:val="both"/>
        <w:rPr>
          <w:rFonts w:ascii="Verdana" w:eastAsia="Verdana" w:hAnsi="Verdana" w:cs="Verdana"/>
        </w:rPr>
      </w:pPr>
      <w:r>
        <w:rPr>
          <w:rFonts w:ascii="Verdana" w:eastAsia="Verdana" w:hAnsi="Verdana" w:cs="Verdana"/>
        </w:rPr>
        <w:t xml:space="preserve">- </w:t>
      </w:r>
      <w:r>
        <w:rPr>
          <w:rFonts w:ascii="Verdana" w:eastAsia="Verdana" w:hAnsi="Verdana" w:cs="Verdana"/>
        </w:rPr>
        <w:tab/>
        <w:t xml:space="preserve">dichiarano di essere gli unici autori degli Elaborati e che gli Elaborati stessi sono inediti, nuovi, originali, non in corso di pubblicazione e non ledono i diritti dei terzi; </w:t>
      </w:r>
    </w:p>
    <w:p w14:paraId="00000038" w14:textId="77777777" w:rsidR="008C2A33" w:rsidRDefault="00F2615E">
      <w:pPr>
        <w:spacing w:after="0" w:line="360" w:lineRule="auto"/>
        <w:jc w:val="both"/>
        <w:rPr>
          <w:rFonts w:ascii="Verdana" w:eastAsia="Verdana" w:hAnsi="Verdana" w:cs="Verdana"/>
        </w:rPr>
      </w:pPr>
      <w:r>
        <w:rPr>
          <w:rFonts w:ascii="Verdana" w:eastAsia="Verdana" w:hAnsi="Verdana" w:cs="Verdana"/>
        </w:rPr>
        <w:t>-</w:t>
      </w:r>
      <w:r>
        <w:rPr>
          <w:rFonts w:ascii="Verdana" w:eastAsia="Verdana" w:hAnsi="Verdana" w:cs="Verdana"/>
        </w:rPr>
        <w:tab/>
        <w:t>acconsentono a che gli Elaborati pervenuti non vengano restituiti e che rimangano nella proprietà di ILC, che potrà servirsene per gli usi opportuni.</w:t>
      </w:r>
    </w:p>
    <w:p w14:paraId="00000039" w14:textId="77777777" w:rsidR="008C2A33" w:rsidRDefault="008C2A33">
      <w:pPr>
        <w:spacing w:after="0" w:line="360" w:lineRule="auto"/>
        <w:jc w:val="both"/>
        <w:rPr>
          <w:rFonts w:ascii="Verdana" w:eastAsia="Verdana" w:hAnsi="Verdana" w:cs="Verdana"/>
        </w:rPr>
      </w:pPr>
    </w:p>
    <w:p w14:paraId="0000003A" w14:textId="77777777" w:rsidR="008C2A33" w:rsidRDefault="00F2615E">
      <w:pPr>
        <w:spacing w:after="0" w:line="360" w:lineRule="auto"/>
        <w:jc w:val="both"/>
        <w:rPr>
          <w:rFonts w:ascii="Verdana" w:eastAsia="Verdana" w:hAnsi="Verdana" w:cs="Verdana"/>
          <w:b/>
        </w:rPr>
      </w:pPr>
      <w:r>
        <w:rPr>
          <w:rFonts w:ascii="Verdana" w:eastAsia="Verdana" w:hAnsi="Verdana" w:cs="Verdana"/>
          <w:b/>
        </w:rPr>
        <w:t>Art. 9 Allegati</w:t>
      </w:r>
    </w:p>
    <w:p w14:paraId="0000003B" w14:textId="77777777" w:rsidR="008C2A33" w:rsidRDefault="00F2615E">
      <w:pPr>
        <w:spacing w:after="0" w:line="360" w:lineRule="auto"/>
        <w:jc w:val="both"/>
        <w:rPr>
          <w:rFonts w:ascii="Verdana" w:eastAsia="Verdana" w:hAnsi="Verdana" w:cs="Verdana"/>
        </w:rPr>
      </w:pPr>
      <w:r>
        <w:rPr>
          <w:rFonts w:ascii="Verdana" w:eastAsia="Verdana" w:hAnsi="Verdana" w:cs="Verdana"/>
        </w:rPr>
        <w:t>Gli Allegati costituiscono parte integrante e sostanziale del presente regolamento.</w:t>
      </w:r>
    </w:p>
    <w:p w14:paraId="0000003C" w14:textId="714A7FEF" w:rsidR="008C2A33" w:rsidRDefault="00F2615E">
      <w:pPr>
        <w:spacing w:after="0" w:line="360" w:lineRule="auto"/>
        <w:jc w:val="both"/>
        <w:rPr>
          <w:rFonts w:ascii="Verdana" w:eastAsia="Verdana" w:hAnsi="Verdana" w:cs="Verdana"/>
        </w:rPr>
      </w:pPr>
      <w:r>
        <w:rPr>
          <w:rFonts w:ascii="Verdana" w:eastAsia="Verdana" w:hAnsi="Verdana" w:cs="Verdana"/>
          <w:i/>
          <w:u w:val="single"/>
        </w:rPr>
        <w:t>Allegato 1</w:t>
      </w:r>
      <w:r>
        <w:rPr>
          <w:rFonts w:ascii="Verdana" w:eastAsia="Verdana" w:hAnsi="Verdana" w:cs="Verdana"/>
        </w:rPr>
        <w:t>: Dichiarazione di autorizzazione al trattamento dei dati personali e cessione dei diritti</w:t>
      </w:r>
      <w:r w:rsidR="00E524DD">
        <w:rPr>
          <w:rFonts w:ascii="Verdana" w:eastAsia="Verdana" w:hAnsi="Verdana" w:cs="Verdana"/>
        </w:rPr>
        <w:t>.</w:t>
      </w:r>
      <w:bookmarkStart w:id="1" w:name="_GoBack"/>
      <w:bookmarkEnd w:id="1"/>
    </w:p>
    <w:p w14:paraId="0000003D" w14:textId="77777777" w:rsidR="008C2A33" w:rsidRDefault="008C2A33">
      <w:pPr>
        <w:spacing w:after="0" w:line="360" w:lineRule="auto"/>
        <w:jc w:val="both"/>
        <w:rPr>
          <w:rFonts w:ascii="Verdana" w:eastAsia="Verdana" w:hAnsi="Verdana" w:cs="Verdana"/>
        </w:rPr>
      </w:pPr>
    </w:p>
    <w:p w14:paraId="0000003E" w14:textId="77777777" w:rsidR="008C2A33" w:rsidRDefault="008C2A33">
      <w:pPr>
        <w:spacing w:after="0" w:line="360" w:lineRule="auto"/>
      </w:pPr>
    </w:p>
    <w:p w14:paraId="0000003F" w14:textId="77777777" w:rsidR="008C2A33" w:rsidRDefault="008C2A33">
      <w:pPr>
        <w:spacing w:after="0" w:line="360" w:lineRule="auto"/>
      </w:pPr>
    </w:p>
    <w:p w14:paraId="00000040" w14:textId="77777777" w:rsidR="008C2A33" w:rsidRDefault="008C2A33">
      <w:pPr>
        <w:spacing w:after="0" w:line="360" w:lineRule="auto"/>
      </w:pPr>
    </w:p>
    <w:sectPr w:rsidR="008C2A3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A33"/>
    <w:rsid w:val="000C1562"/>
    <w:rsid w:val="001C3505"/>
    <w:rsid w:val="0020225C"/>
    <w:rsid w:val="002143B2"/>
    <w:rsid w:val="00272AF7"/>
    <w:rsid w:val="002D0F20"/>
    <w:rsid w:val="003B1C6A"/>
    <w:rsid w:val="003F7187"/>
    <w:rsid w:val="0041505B"/>
    <w:rsid w:val="00447B6F"/>
    <w:rsid w:val="004A5E0B"/>
    <w:rsid w:val="004D511E"/>
    <w:rsid w:val="00583830"/>
    <w:rsid w:val="006020EE"/>
    <w:rsid w:val="00623F64"/>
    <w:rsid w:val="00690945"/>
    <w:rsid w:val="006D15B8"/>
    <w:rsid w:val="007D1DF7"/>
    <w:rsid w:val="008220D7"/>
    <w:rsid w:val="008B337A"/>
    <w:rsid w:val="008C2A33"/>
    <w:rsid w:val="008C7229"/>
    <w:rsid w:val="00951817"/>
    <w:rsid w:val="009A4FA6"/>
    <w:rsid w:val="009A726C"/>
    <w:rsid w:val="009C401D"/>
    <w:rsid w:val="009E6055"/>
    <w:rsid w:val="00A05F2F"/>
    <w:rsid w:val="00A117C8"/>
    <w:rsid w:val="00A21C6D"/>
    <w:rsid w:val="00A74706"/>
    <w:rsid w:val="00AA1413"/>
    <w:rsid w:val="00AC0436"/>
    <w:rsid w:val="00B90E41"/>
    <w:rsid w:val="00BF79AB"/>
    <w:rsid w:val="00C401F8"/>
    <w:rsid w:val="00C46F1C"/>
    <w:rsid w:val="00CA6584"/>
    <w:rsid w:val="00D126F9"/>
    <w:rsid w:val="00D8683B"/>
    <w:rsid w:val="00D91C5D"/>
    <w:rsid w:val="00DD09B1"/>
    <w:rsid w:val="00E21AD4"/>
    <w:rsid w:val="00E44C14"/>
    <w:rsid w:val="00E524DD"/>
    <w:rsid w:val="00E535DF"/>
    <w:rsid w:val="00E62E2D"/>
    <w:rsid w:val="00ED7024"/>
    <w:rsid w:val="00EF66A2"/>
    <w:rsid w:val="00F146CF"/>
    <w:rsid w:val="00F23718"/>
    <w:rsid w:val="00F2615E"/>
    <w:rsid w:val="00F60B15"/>
    <w:rsid w:val="00F63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6BFF"/>
  <w15:docId w15:val="{C5F7E4BB-6248-457D-B9C5-9853917F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47B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7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ye-screen.it" TargetMode="External"/><Relationship Id="rId4" Type="http://schemas.openxmlformats.org/officeDocument/2006/relationships/hyperlink" Target="mailto:direzionecomunicazione@pec.lucecinecit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1504</Words>
  <Characters>8576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nicolenicole.bianchi@gmail.com</cp:lastModifiedBy>
  <cp:revision>55</cp:revision>
  <dcterms:created xsi:type="dcterms:W3CDTF">2019-10-15T10:32:00Z</dcterms:created>
  <dcterms:modified xsi:type="dcterms:W3CDTF">2019-10-29T07:41:00Z</dcterms:modified>
</cp:coreProperties>
</file>